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9"/>
        <w:gridCol w:w="1109"/>
        <w:gridCol w:w="4020"/>
      </w:tblGrid>
      <w:tr w:rsidR="0086493C" w:rsidTr="0086493C">
        <w:trPr>
          <w:cantSplit/>
          <w:trHeight w:val="1267"/>
        </w:trPr>
        <w:tc>
          <w:tcPr>
            <w:tcW w:w="4155" w:type="dxa"/>
            <w:hideMark/>
          </w:tcPr>
          <w:p w:rsidR="0086493C" w:rsidRDefault="0086493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86493C" w:rsidRDefault="00864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86493C" w:rsidRDefault="00864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86493C" w:rsidRDefault="008649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86493C" w:rsidRDefault="008649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86493C" w:rsidRDefault="0086493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86493C" w:rsidRDefault="0086493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215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86493C" w:rsidRDefault="00864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86493C" w:rsidRDefault="00864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86493C" w:rsidRDefault="00864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86493C" w:rsidRDefault="008649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86493C" w:rsidRDefault="008649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86493C" w:rsidRDefault="008649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86493C" w:rsidRDefault="008649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86493C" w:rsidTr="0086493C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493C" w:rsidRDefault="0086493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6493C" w:rsidRDefault="008649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86493C" w:rsidRDefault="008649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86493C" w:rsidRDefault="008649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6493C" w:rsidRDefault="0086493C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6493C" w:rsidRDefault="0086493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493C" w:rsidRDefault="0086493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6493C" w:rsidRDefault="008649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86493C" w:rsidRDefault="008649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86493C" w:rsidRDefault="008649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6493C" w:rsidRDefault="0086493C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86493C" w:rsidRDefault="0086493C" w:rsidP="0086493C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86493C" w:rsidRDefault="0086493C" w:rsidP="0086493C">
      <w:pPr>
        <w:rPr>
          <w:color w:val="0000FF"/>
          <w:sz w:val="28"/>
          <w:szCs w:val="28"/>
        </w:rPr>
      </w:pPr>
    </w:p>
    <w:p w:rsidR="0086493C" w:rsidRDefault="0086493C" w:rsidP="008649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493C" w:rsidRDefault="0086493C" w:rsidP="0086493C">
      <w:pPr>
        <w:jc w:val="center"/>
        <w:rPr>
          <w:sz w:val="28"/>
          <w:szCs w:val="28"/>
        </w:rPr>
      </w:pPr>
    </w:p>
    <w:p w:rsidR="0086493C" w:rsidRDefault="0086493C" w:rsidP="0086493C">
      <w:pPr>
        <w:jc w:val="center"/>
        <w:rPr>
          <w:sz w:val="28"/>
          <w:szCs w:val="28"/>
        </w:rPr>
      </w:pP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>№ 6                                                                      от       26 января 2015  г.</w:t>
      </w:r>
    </w:p>
    <w:p w:rsidR="0086493C" w:rsidRDefault="0086493C" w:rsidP="0086493C">
      <w:pPr>
        <w:rPr>
          <w:sz w:val="28"/>
          <w:szCs w:val="28"/>
        </w:rPr>
      </w:pPr>
    </w:p>
    <w:p w:rsidR="0086493C" w:rsidRDefault="0086493C" w:rsidP="0086493C">
      <w:pPr>
        <w:rPr>
          <w:color w:val="0000FF"/>
          <w:sz w:val="28"/>
          <w:szCs w:val="28"/>
        </w:rPr>
      </w:pPr>
    </w:p>
    <w:p w:rsidR="0086493C" w:rsidRDefault="0086493C" w:rsidP="00864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нумерации земельному участку с кадастровым номером  12:13:1550103:576 по адресу: РМЭ, </w:t>
      </w:r>
      <w:proofErr w:type="spellStart"/>
      <w:r>
        <w:rPr>
          <w:b/>
          <w:sz w:val="28"/>
          <w:szCs w:val="28"/>
        </w:rPr>
        <w:t>Моркинский</w:t>
      </w:r>
      <w:proofErr w:type="spellEnd"/>
      <w:r>
        <w:rPr>
          <w:b/>
          <w:sz w:val="28"/>
          <w:szCs w:val="28"/>
        </w:rPr>
        <w:t xml:space="preserve"> район,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иньша</w:t>
      </w:r>
      <w:proofErr w:type="spellEnd"/>
      <w:r>
        <w:rPr>
          <w:b/>
          <w:sz w:val="28"/>
          <w:szCs w:val="28"/>
        </w:rPr>
        <w:t>, ул.Школьная д.46</w:t>
      </w:r>
    </w:p>
    <w:p w:rsidR="0086493C" w:rsidRDefault="0086493C" w:rsidP="0086493C">
      <w:pPr>
        <w:rPr>
          <w:b/>
          <w:color w:val="0000FF"/>
          <w:sz w:val="28"/>
          <w:szCs w:val="28"/>
        </w:rPr>
      </w:pP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нумерации домов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 xml:space="preserve">1.Присвоить № 46 земельному участку с кадастровым номером  </w:t>
      </w: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 xml:space="preserve">   12:13:1550103:576 по ул. Школьная , </w:t>
      </w:r>
      <w:proofErr w:type="spellStart"/>
      <w:r>
        <w:rPr>
          <w:sz w:val="28"/>
          <w:szCs w:val="28"/>
        </w:rPr>
        <w:t>с.Шиньша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РМЭ для    </w:t>
      </w: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 xml:space="preserve">   размещения блочно-модульной газовой котельной.</w:t>
      </w: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 xml:space="preserve">2.Предложить Управлению Федеральной регистрационной службы по РМЭ </w:t>
      </w: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 xml:space="preserve">   использовать данную нумерацию для регистрации прав на </w:t>
      </w:r>
      <w:proofErr w:type="gramStart"/>
      <w:r>
        <w:rPr>
          <w:sz w:val="28"/>
          <w:szCs w:val="28"/>
        </w:rPr>
        <w:t>недвижимое</w:t>
      </w:r>
      <w:proofErr w:type="gramEnd"/>
      <w:r>
        <w:rPr>
          <w:sz w:val="28"/>
          <w:szCs w:val="28"/>
        </w:rPr>
        <w:t xml:space="preserve">  </w:t>
      </w: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 xml:space="preserve">   имущество и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отделению филиала ФГУП </w:t>
      </w: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» по РМЭ использовать данную нумерацию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 xml:space="preserve">   внесения в техническую документацию.</w:t>
      </w: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главного </w:t>
      </w: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 xml:space="preserve"> 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 xml:space="preserve">  Михайлову Л.П.</w:t>
      </w:r>
    </w:p>
    <w:p w:rsidR="0086493C" w:rsidRDefault="0086493C" w:rsidP="0086493C">
      <w:pPr>
        <w:rPr>
          <w:sz w:val="28"/>
          <w:szCs w:val="28"/>
        </w:rPr>
      </w:pPr>
    </w:p>
    <w:p w:rsidR="0086493C" w:rsidRDefault="0086493C" w:rsidP="0086493C">
      <w:pPr>
        <w:rPr>
          <w:sz w:val="28"/>
          <w:szCs w:val="28"/>
        </w:rPr>
      </w:pPr>
    </w:p>
    <w:p w:rsidR="0086493C" w:rsidRDefault="0086493C" w:rsidP="0086493C">
      <w:pPr>
        <w:rPr>
          <w:sz w:val="28"/>
          <w:szCs w:val="28"/>
        </w:rPr>
      </w:pP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86493C" w:rsidRDefault="0086493C" w:rsidP="0086493C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Иванова П.С.</w:t>
      </w:r>
    </w:p>
    <w:p w:rsidR="00D568DB" w:rsidRDefault="00D568DB"/>
    <w:sectPr w:rsidR="00D568DB" w:rsidSect="00D5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6493C"/>
    <w:rsid w:val="0086493C"/>
    <w:rsid w:val="00D5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493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493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9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 присвоении нумерации земельному участку с кадастровым номером  12:13:1550103:576 по адресу: РМЭ, Моркинский район, с.Шиньша, ул.Школьная д.46</_x041e__x043f__x0438__x0441__x0430__x043d__x0438__x0435_>
    <_x2116__x0020__x0434__x043e__x043a__x0443__x043c__x0435__x043d__x0442__x0430_ xmlns="863b7f7b-da84-46a0-829e-ff86d1b7a783">6</_x2116__x0020__x0434__x043e__x043a__x0443__x043c__x0435__x043d__x0442__x0430_>
    <_x0414__x0430__x0442__x0430__x0020__x0434__x043e__x043a__x0443__x043c__x0435__x043d__x0442__x0430_ xmlns="863b7f7b-da84-46a0-829e-ff86d1b7a783">2015-01-25T21:00:00+00:00</_x0414__x0430__x0442__x0430__x0020__x0434__x043e__x043a__x0443__x043c__x0435__x043d__x0442__x0430_>
    <_dlc_DocId xmlns="57504d04-691e-4fc4-8f09-4f19fdbe90f6">XXJ7TYMEEKJ2-4367-70</_dlc_DocId>
    <_dlc_DocIdUrl xmlns="57504d04-691e-4fc4-8f09-4f19fdbe90f6">
      <Url>http://spsearch.gov.mari.ru:32643/morki/shinsha/_layouts/DocIdRedir.aspx?ID=XXJ7TYMEEKJ2-4367-70</Url>
      <Description>XXJ7TYMEEKJ2-4367-70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92682-CF20-4AE4-94C1-CE17A8E9007D}"/>
</file>

<file path=customXml/itemProps2.xml><?xml version="1.0" encoding="utf-8"?>
<ds:datastoreItem xmlns:ds="http://schemas.openxmlformats.org/officeDocument/2006/customXml" ds:itemID="{F43937F3-5CA3-4172-BE93-EF05423399A6}"/>
</file>

<file path=customXml/itemProps3.xml><?xml version="1.0" encoding="utf-8"?>
<ds:datastoreItem xmlns:ds="http://schemas.openxmlformats.org/officeDocument/2006/customXml" ds:itemID="{53ECD449-F8D8-4E6D-B9BA-6027ABC4AD97}"/>
</file>

<file path=customXml/itemProps4.xml><?xml version="1.0" encoding="utf-8"?>
<ds:datastoreItem xmlns:ds="http://schemas.openxmlformats.org/officeDocument/2006/customXml" ds:itemID="{BBAB2DA0-F29C-4AE5-B247-7A852AF64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 от 26.01.2015</dc:title>
  <dc:creator>Шиньша</dc:creator>
  <cp:lastModifiedBy>Шиньша</cp:lastModifiedBy>
  <cp:revision>2</cp:revision>
  <dcterms:created xsi:type="dcterms:W3CDTF">2015-01-26T12:14:00Z</dcterms:created>
  <dcterms:modified xsi:type="dcterms:W3CDTF">2015-01-26T12:18:00Z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fbfffd4d-2a4c-479d-8c23-a3a188e81bc5</vt:lpwstr>
  </property>
</Properties>
</file>